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center"/>
        <w:rPr>
          <w:rFonts w:ascii="Arial" w:eastAsia="Times New Roman" w:hAnsi="Arial" w:cs="Arial"/>
          <w:i/>
          <w:color w:val="212529"/>
          <w:sz w:val="40"/>
          <w:szCs w:val="40"/>
          <w:lang w:eastAsia="ru-RU"/>
        </w:rPr>
      </w:pPr>
      <w:r w:rsidRPr="00030145">
        <w:rPr>
          <w:rFonts w:ascii="Arial" w:eastAsia="Times New Roman" w:hAnsi="Arial" w:cs="Arial"/>
          <w:i/>
          <w:color w:val="212529"/>
          <w:sz w:val="40"/>
          <w:szCs w:val="40"/>
          <w:lang w:eastAsia="ru-RU"/>
        </w:rPr>
        <w:t>Требования к производству и реализации кваса</w:t>
      </w:r>
    </w:p>
    <w:p w:rsidR="004548B5" w:rsidRPr="00030145" w:rsidRDefault="004548B5" w:rsidP="00030145">
      <w:pPr>
        <w:shd w:val="clear" w:color="auto" w:fill="FFFFFF"/>
        <w:spacing w:before="100" w:beforeAutospacing="1" w:after="100" w:afterAutospacing="1" w:line="435" w:lineRule="atLeast"/>
        <w:ind w:firstLine="709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943475" cy="2447925"/>
            <wp:effectExtent l="19050" t="0" r="9525" b="0"/>
            <wp:docPr id="1" name="Рисунок 1" descr="https://admin.cgon.ru/storage/Uotx1ldnQhQc6RQgElPYdTylLcHT9XbgNXu6Srh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Uotx1ldnQhQc6RQgElPYdTylLcHT9XbgNXu6SrhA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970" cy="244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Лето, жара, хочется чем-то утолить жажду? Квас подойдёт как нельзя лучше. Традиционный русский напиток, без которого наши предки просто не представляли своей жизни. И это не преувеличение, квасу даже приписывали магические свойства: и пожар потушит, и от порчи поможет! Сейчас квас хоть и утратил былую популярность, но все же остается востребованным напитком в летнюю жару. За сотни лет изменился не только вкус напитка, но и технология его приготовления. Рассказываем, какой квас в наше время считается самым правильным.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Квас - безалкогольный напиток с объемной долей этилового спирта не более 1,2%, изготовленный в результате незавершенного спиртового или спиртового и молочнокислого брожения сусла.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Сусло может быть приготовлено из растительного сырья или продуктов его переработки, сахара, фруктозы,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дектрозы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мальтозы, сиропа глюкозы и других натуральных сахаросодержащих веществ с последующим добавлением или без добавления пищевых добавок.</w:t>
      </w:r>
    </w:p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Такой разный квас</w:t>
      </w:r>
    </w:p>
    <w:p w:rsidR="004548B5" w:rsidRPr="00030145" w:rsidRDefault="004548B5" w:rsidP="00030145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неосветлённый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- квас, не подвергнутый сепарированию, фильтрованию, осветлению с применением осветляющих материалов.</w:t>
      </w:r>
    </w:p>
    <w:p w:rsidR="004548B5" w:rsidRPr="00030145" w:rsidRDefault="004548B5" w:rsidP="00030145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осветлённый - квас, осветленный с применением осветляющих материалов.</w:t>
      </w:r>
    </w:p>
    <w:p w:rsidR="004548B5" w:rsidRPr="00030145" w:rsidRDefault="004548B5" w:rsidP="00030145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фильтрованный - квас, осветлённый посредством фильтрования и/или сепарирования.</w:t>
      </w:r>
    </w:p>
    <w:p w:rsidR="004548B5" w:rsidRPr="00030145" w:rsidRDefault="004548B5" w:rsidP="00030145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пастеризованный - квас, подвергнутый тепловой обработке с целью повышения биологической стойкости.</w:t>
      </w:r>
    </w:p>
    <w:p w:rsidR="004548B5" w:rsidRPr="00030145" w:rsidRDefault="004548B5" w:rsidP="00030145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холодной стерилизации (обеспложенный) - квас, подвергнутый обеспложивающему фильтрованию с целью повышения биологической стойкости.</w:t>
      </w:r>
    </w:p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Квасы делают в соответствии с требованиями </w:t>
      </w:r>
      <w:hyperlink r:id="rId6" w:history="1">
        <w:r w:rsidRPr="00030145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ГОСТ 31494-2012.</w:t>
        </w:r>
      </w:hyperlink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«Межгосударственный стандарт. Квасы. Общие технические условия» или по рецептурам, технологическим инструкциям, с соблюдением требований, действующих на территории государства, принявшего стандарт.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Органолептические, физико-химические показатели, пищевая ценность, сроки годности, обусловленные особенностями используемого сырья, технологии производства и условиями розлива, устанавливает изготовитель в рецептурах или технологических инструкциях на продукцию.</w:t>
      </w:r>
    </w:p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Упаковка кваса зависит от его вида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Нефильтрованные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квасы разливают в металлические бочки (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кеги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) любой вместимости.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Фильтрованные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непастеризованные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квасы разливают в металлические бочки (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кеги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) любой вместимости и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полиэтилентерефталатные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(ПЭТФ) бутылки.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Фильтрованные пастеризованные и обеспложенные квасы разливают в металлические бочки (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кеги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) любой вместимости,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полиэтилентерефталатные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(ПЭТФ) бутылки, стеклянные бутылки (типа X), алюминиевые банки.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Допускается розлив квасов в другую тару, обеспечивающую их качество и безопасность.</w:t>
      </w:r>
    </w:p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Внимание на маркировку!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Маркировка потребительской тары с квасами должна содержать следующую информацию: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кваса с указанием: «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неосветленный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» и «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gram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осветленный</w:t>
      </w:r>
      <w:proofErr w:type="gram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» - для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нефильтрованных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квасов, «пастеризованный» - для пастеризованных квасов;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местонахождение изготовителя [юридический адрес, включая страну, и, при несовпадении с юридическим адресом, адре</w:t>
      </w:r>
      <w:proofErr w:type="gram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с(</w:t>
      </w:r>
      <w:proofErr w:type="gram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а) производств(а)] и организации в государстве, принявшем стандарт, уполномоченной изготовителем на принятие претензий от потребителей на ее территории (при наличии);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товарный знак изготовителя (при его наличии);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объем, </w:t>
      </w:r>
      <w:proofErr w:type="gram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</w:t>
      </w:r>
      <w:proofErr w:type="gram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дата розлива;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условия хранения;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содержание спирта;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перечень сырья, использованного при изготовлении кваса, в том числе пищевых добавок и ингредиентов продуктов нетрадиционного состава;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пищевая ценность;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информация о подтверждении соответствия;</w:t>
      </w:r>
    </w:p>
    <w:p w:rsidR="004548B5" w:rsidRPr="00030145" w:rsidRDefault="004548B5" w:rsidP="00030145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обозначение настоящего стандарта.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Допускается нанесение и другой информации, в том числе рекламной, относящейся к данному продукту.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Допускается совместное указание на этикетке объема кваса в потребительской таре (0,33 и 0,5 дм3 или 1,0, 1,5 и 2,0 дм3) с нанесением отметки для указания фактического объема.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Если вы покупаете квас из цистерн, обратите внимание на маркировку цистерн.</w:t>
      </w:r>
    </w:p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Цистернам тоже нужна маркировка!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местонахождение изготовителя [юридический адрес, включая страну, и, при несовпадении с юридическим адресом, адре</w:t>
      </w:r>
      <w:proofErr w:type="gram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с(</w:t>
      </w:r>
      <w:proofErr w:type="gram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а) производств(а)] и организации в государстве, принявшем стандарт, уполномоченной изготовителем на принятие претензий от потребителей на ее территории (при наличии);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кваса с указанием «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неосветленный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» и «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нефильтрованный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proofErr w:type="gram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осветленный</w:t>
      </w:r>
      <w:proofErr w:type="gram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» для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нефильтрованных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квасов, «пастеризованный» - для пастеризованных квасов;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дату изготовления;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годности;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условия хранения;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обозначение настоящего стандарта;</w:t>
      </w:r>
    </w:p>
    <w:p w:rsidR="004548B5" w:rsidRPr="00030145" w:rsidRDefault="004548B5" w:rsidP="00030145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вместимость и номер цистерны.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 ещё, можно попросить у продавца документы, подтверждающие безопасность, качество и происхождение продукции.</w:t>
      </w:r>
    </w:p>
    <w:p w:rsidR="004548B5" w:rsidRPr="00030145" w:rsidRDefault="004548B5" w:rsidP="00030145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Обратите внимание:</w:t>
      </w:r>
    </w:p>
    <w:p w:rsidR="004548B5" w:rsidRPr="00030145" w:rsidRDefault="004548B5" w:rsidP="00030145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наличие единообразных и четко оформленных ценников с указанием наименования товара, сорта (при его наличии), цены за вес или единицу товара;</w:t>
      </w:r>
    </w:p>
    <w:p w:rsidR="004548B5" w:rsidRPr="00030145" w:rsidRDefault="004548B5" w:rsidP="00030145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организацию рабочего места продавца (торговой точки) по реализации разливного кваса:</w:t>
      </w:r>
    </w:p>
    <w:p w:rsidR="004548B5" w:rsidRPr="00030145" w:rsidRDefault="004548B5" w:rsidP="00030145">
      <w:pPr>
        <w:numPr>
          <w:ilvl w:val="0"/>
          <w:numId w:val="5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защиту от воздействия прямых солнечных лучей емкости с квасом с целью сохранения на период</w:t>
      </w:r>
      <w:proofErr w:type="gram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реализации потребительских, физико-химических показателей продукта;</w:t>
      </w:r>
    </w:p>
    <w:p w:rsidR="004548B5" w:rsidRPr="00030145" w:rsidRDefault="004548B5" w:rsidP="00030145">
      <w:pPr>
        <w:numPr>
          <w:ilvl w:val="0"/>
          <w:numId w:val="5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достаточное количество посуды однократного применения для реализации кваса, помещенной в специальные упаковки (пакеты) на специальных подтоварниках (поддонах); запрещается хранение упаковок с посудой непосредственно на земле, на асфальтовом покрытии;</w:t>
      </w:r>
    </w:p>
    <w:p w:rsidR="004548B5" w:rsidRPr="00030145" w:rsidRDefault="004548B5" w:rsidP="00030145">
      <w:pPr>
        <w:numPr>
          <w:ilvl w:val="0"/>
          <w:numId w:val="5"/>
        </w:num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специальную емкость с крышкой для сбора использованной посуды и своевременное удаление отходов.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Продаваться квас на разлив должен продавцом в специальной чистой санитарной одежде, включая головной убор, </w:t>
      </w:r>
      <w:proofErr w:type="spellStart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бейджик</w:t>
      </w:r>
      <w:proofErr w:type="spellEnd"/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 указанием имени и фамилии. У продавца должна быть личная медицинская книжка с результатами медицинского осмотра и гигиенической аттестации.</w:t>
      </w:r>
    </w:p>
    <w:p w:rsidR="004548B5" w:rsidRPr="00030145" w:rsidRDefault="004548B5" w:rsidP="00030145">
      <w:pPr>
        <w:shd w:val="clear" w:color="auto" w:fill="FFFFFF"/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03014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Зная все требования к производству и реализации кваса, покупатель уже не будет, проходя мимо бочки с квасом, подозрительно коситься и думать: «А не подхвачу ли я какую-нибудь заразу?». А продавцам достаточно соблюдать все нормы и правила, и тогда квас вернет себе былую популярность.</w:t>
      </w:r>
    </w:p>
    <w:p w:rsidR="00F90AB1" w:rsidRPr="00030145" w:rsidRDefault="00F90AB1" w:rsidP="00030145">
      <w:pPr>
        <w:ind w:firstLine="709"/>
        <w:jc w:val="both"/>
        <w:rPr>
          <w:rFonts w:ascii="Arial" w:hAnsi="Arial" w:cs="Arial"/>
          <w:sz w:val="28"/>
          <w:szCs w:val="28"/>
        </w:rPr>
      </w:pPr>
    </w:p>
    <w:sectPr w:rsidR="00F90AB1" w:rsidRPr="00030145" w:rsidSect="0003014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877E5D"/>
    <w:multiLevelType w:val="multilevel"/>
    <w:tmpl w:val="214EF1F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>
    <w:nsid w:val="389A3C81"/>
    <w:multiLevelType w:val="multilevel"/>
    <w:tmpl w:val="CAD85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3490140"/>
    <w:multiLevelType w:val="multilevel"/>
    <w:tmpl w:val="A1941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5CA775B"/>
    <w:multiLevelType w:val="multilevel"/>
    <w:tmpl w:val="7930A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BB00976"/>
    <w:multiLevelType w:val="multilevel"/>
    <w:tmpl w:val="5AE2F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548B5"/>
    <w:rsid w:val="00030145"/>
    <w:rsid w:val="002461DE"/>
    <w:rsid w:val="003F5C53"/>
    <w:rsid w:val="004548B5"/>
    <w:rsid w:val="00B445A0"/>
    <w:rsid w:val="00E0750A"/>
    <w:rsid w:val="00F37049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548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548B5"/>
    <w:rPr>
      <w:b/>
      <w:bCs/>
    </w:rPr>
  </w:style>
  <w:style w:type="character" w:styleId="a5">
    <w:name w:val="Hyperlink"/>
    <w:basedOn w:val="a0"/>
    <w:uiPriority w:val="99"/>
    <w:semiHidden/>
    <w:unhideWhenUsed/>
    <w:rsid w:val="004548B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030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01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48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73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413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16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607959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813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4668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97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0890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9768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863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051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0589912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2107499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7662689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6422768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949072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0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079892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216466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docs.cntd.ru/document/1200096153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889</Words>
  <Characters>5069</Characters>
  <Application>Microsoft Office Word</Application>
  <DocSecurity>0</DocSecurity>
  <Lines>42</Lines>
  <Paragraphs>11</Paragraphs>
  <ScaleCrop>false</ScaleCrop>
  <Company>.</Company>
  <LinksUpToDate>false</LinksUpToDate>
  <CharactersWithSpaces>5947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2021-06-02T05:46:00Z</dcterms:created>
  <dcterms:modified xsi:type="dcterms:W3CDTF">2021-06-02T07:53:00Z</dcterms:modified>
</cp:coreProperties>
</file>